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8" w:rsidRDefault="001E1248" w:rsidP="001E1248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1E1248" w:rsidRPr="001E1248" w:rsidRDefault="001E1248" w:rsidP="001E1248">
      <w:pPr>
        <w:pStyle w:val="Titolo"/>
        <w:rPr>
          <w:sz w:val="36"/>
          <w:szCs w:val="36"/>
        </w:rPr>
      </w:pPr>
      <w:r w:rsidRPr="001E1248">
        <w:rPr>
          <w:sz w:val="36"/>
          <w:szCs w:val="36"/>
        </w:rPr>
        <w:t xml:space="preserve">19- </w:t>
      </w:r>
      <w:r w:rsidRPr="001E1248">
        <w:rPr>
          <w:sz w:val="32"/>
          <w:szCs w:val="32"/>
        </w:rPr>
        <w:t>Gromo Gandellino Tezzi alti Val Sedornia Spiazzi di Boario Gromo</w:t>
      </w:r>
    </w:p>
    <w:p w:rsidR="001E1248" w:rsidRDefault="001E1248" w:rsidP="001E1248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22.5 -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1.46 -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- Ottobre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586m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1239m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1022m -- </w:t>
      </w:r>
      <w:r w:rsidRPr="009F14A4">
        <w:rPr>
          <w:u w:val="single"/>
        </w:rPr>
        <w:t>Discesa</w:t>
      </w:r>
      <w:r>
        <w:t xml:space="preserve"> 1021m                                         </w:t>
      </w:r>
    </w:p>
    <w:p w:rsidR="001E1248" w:rsidRPr="001C1235" w:rsidRDefault="001E1248" w:rsidP="001E1248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1E1248" w:rsidRDefault="001E1248" w:rsidP="001E1248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EC69A2" w:rsidP="007315F6">
      <w:pPr>
        <w:rPr>
          <w:b/>
          <w:i/>
        </w:rPr>
      </w:pPr>
      <w:r>
        <w:rPr>
          <w:i/>
        </w:rPr>
        <w:t>Percorso</w:t>
      </w:r>
      <w:r w:rsidRPr="005A557E">
        <w:rPr>
          <w:i/>
        </w:rPr>
        <w:t xml:space="preserve"> molto bello, panoramico e immerso nella natura. Bella la ciclabile che da Gromo porta a Bondione. Suggestiva l’area attrezzata agli spiazzi dell’acqua per </w:t>
      </w:r>
      <w:r>
        <w:rPr>
          <w:i/>
        </w:rPr>
        <w:t xml:space="preserve">godersi un momento di pausa e </w:t>
      </w:r>
      <w:r w:rsidRPr="005A557E">
        <w:rPr>
          <w:i/>
        </w:rPr>
        <w:t xml:space="preserve">ammirare il posto. Lunga e </w:t>
      </w:r>
      <w:r>
        <w:rPr>
          <w:i/>
        </w:rPr>
        <w:t>piacevole</w:t>
      </w:r>
      <w:r w:rsidRPr="005A557E">
        <w:rPr>
          <w:i/>
        </w:rPr>
        <w:t xml:space="preserve"> la strada forestale che dagli spiazzi dell’acqua porta a S. Bernardino di Boario. Agli spiazzi di Boario, altro momento di pausa e di riposo. Lunga discesa verso Gromo.             </w:t>
      </w:r>
    </w:p>
    <w:p w:rsidR="009E3AC8" w:rsidRDefault="009E3AC8" w:rsidP="007315F6">
      <w:pPr>
        <w:rPr>
          <w:b/>
          <w:i/>
        </w:rPr>
      </w:pPr>
    </w:p>
    <w:p w:rsidR="00EC69A2" w:rsidRPr="00EC69A2" w:rsidRDefault="00EC69A2" w:rsidP="00EC69A2">
      <w:pPr>
        <w:rPr>
          <w:sz w:val="24"/>
          <w:szCs w:val="24"/>
        </w:rPr>
      </w:pPr>
      <w:r w:rsidRPr="00EC69A2">
        <w:rPr>
          <w:sz w:val="24"/>
          <w:szCs w:val="24"/>
        </w:rPr>
        <w:t>IL punto di partenza è Gromo. Sulla provinciale, il parcheggio sulla destra prima del ponte. Prendiamo a DX la bella ciclabile che arriva a Bondione, la seguiamo, direzione Gandellino nostro punto d’uscita. Arrivati alla chiesa di Gandellino, andiamo a SX, sempre avanti, all’incrocio troveremo a DX i cartelli stradali per Tezzi. Seguiamo la strada in salita per alcuni km fino a Tezzi alti e prima che finisca la strada, troveremo a DX la Mulattiera e l’indicazione per la Cappelle di S. Carlo. In questo tratto in alcuni punti si spinge la MTB. Superiamo la cappella, al primo bivio seguiamo la mulattiera di DX e al bivio successivo seguiamo ancora a DX la mulattiera che in discesa ci porterà agli spiazzi dell’acqua e al torrente Sedornia. Superiamo il torrente e proseguiamo a DX a seguire la bella strada forestale (segnavia CAI 313) che con continui sali e scendi, ci porterà alla frazione di S. Bernardino di Boario. Raggiunto l’asfalto, andiamo a DX in discesa per ritrovarci sulla strada da seguire, che sale agli spiazzi di Boario. Da qui non ci resta che ritornare indietro per asfalto, una lunga discesa ci porterà a Gromo. Prima del ponte, troveremo alla sua SX la ciclabile che ci riporterà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F2" w:rsidRDefault="002C28F2" w:rsidP="00CE06E0">
      <w:pPr>
        <w:spacing w:after="0" w:line="240" w:lineRule="auto"/>
      </w:pPr>
      <w:r>
        <w:separator/>
      </w:r>
    </w:p>
  </w:endnote>
  <w:endnote w:type="continuationSeparator" w:id="0">
    <w:p w:rsidR="002C28F2" w:rsidRDefault="002C28F2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F2" w:rsidRDefault="002C28F2" w:rsidP="00CE06E0">
      <w:pPr>
        <w:spacing w:after="0" w:line="240" w:lineRule="auto"/>
      </w:pPr>
      <w:r>
        <w:separator/>
      </w:r>
    </w:p>
  </w:footnote>
  <w:footnote w:type="continuationSeparator" w:id="0">
    <w:p w:rsidR="002C28F2" w:rsidRDefault="002C28F2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762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762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762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C0D33"/>
    <w:rsid w:val="001E1248"/>
    <w:rsid w:val="0020600B"/>
    <w:rsid w:val="002161FA"/>
    <w:rsid w:val="002875E1"/>
    <w:rsid w:val="00292B9B"/>
    <w:rsid w:val="002A7E99"/>
    <w:rsid w:val="002C28F2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B54E9"/>
    <w:rsid w:val="003F6F54"/>
    <w:rsid w:val="004329D6"/>
    <w:rsid w:val="00436A34"/>
    <w:rsid w:val="004427E1"/>
    <w:rsid w:val="00451F3B"/>
    <w:rsid w:val="00483C1A"/>
    <w:rsid w:val="004B6F63"/>
    <w:rsid w:val="004F312A"/>
    <w:rsid w:val="0050445E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7F5203"/>
    <w:rsid w:val="0081767A"/>
    <w:rsid w:val="008762F8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17168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9A2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2015-11-17T20:42:00Z</dcterms:created>
  <dcterms:modified xsi:type="dcterms:W3CDTF">2020-06-15T15:51:00Z</dcterms:modified>
</cp:coreProperties>
</file>